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</w:rPr>
      </w:pPr>
      <w:r>
        <w:rPr>
          <w:rFonts w:hint="eastAsia"/>
        </w:rPr>
        <w:t>PM3 MAX产品介绍（2025）</w:t>
      </w:r>
    </w:p>
    <w:p>
      <w:pPr>
        <w:pStyle w:val="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产品特色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支持两个全功能的USB接口。TYPE-C + MICRO ，两个插口都可以连接电脑。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全新的芯片型号，虽然不能刷rdv4固件，但是可以刷冰人固件，功能保持一致性。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FPC连接器9-pin,支持蓝牙模块、拓展usb接口、SAM卡（接触式ISO7816）模块等改装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512KB内存，功能全部保留，无删减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预留低频线圈焊点，方便用户改装。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背面设置模式切换开关，拨动到S（sniff）切换嗅探模式，嗅探能力大幅度提升，距离甚至比rdv4稍微远一点。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低频天线PCB镂空处理，并且支持多种安装方式，在部分低频嗅探场合如虎添翼。例如hitag2（PCF9736</w:t>
      </w:r>
      <w:r>
        <w:t>…</w:t>
      </w:r>
      <w:r>
        <w:rPr>
          <w:rFonts w:hint="eastAsia"/>
        </w:rPr>
        <w:t>）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离线嗅探模式，无需APP即可嗅探，只需要给产品供电，长按三秒按钮进入嗅探模式（绿灯亮），这时可进行有卡嗅探，嗅探后日志会存在芯片内部，可从电脑端GUI提取，并且支持离线连续嗅探，日志会自行添加，理论上可支持50次左右的嗅探才会沾满内存。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离线存储密码功能，可将常用的密码通过GUI存储在芯片内部，更换电脑后，可通过GUI提取密码。这是一种极其方便的保存密码的方式，无需联网。理论上最多可离线存储1000+密码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免费的电脑端GUI软件和英文APP。APP支持OTG以及蓝牙连接，电脑软件不绑定电脑，可离线使用，功能强大。</w:t>
      </w:r>
    </w:p>
    <w:p>
      <w:pPr>
        <w:pStyle w:val="6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持续更新，功能跟冰人官方保持一致。</w:t>
      </w:r>
    </w:p>
    <w:p>
      <w:pPr>
        <w:pStyle w:val="6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产品图片</w:t>
      </w:r>
    </w:p>
    <w:p>
      <w:pPr>
        <w:pStyle w:val="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正面图</w:t>
      </w:r>
    </w:p>
    <w:p>
      <w:pPr>
        <w:pStyle w:val="6"/>
        <w:ind w:left="792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811395" cy="7335520"/>
            <wp:effectExtent l="0" t="0" r="1905" b="5080"/>
            <wp:docPr id="673221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21146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73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66360" cy="7340600"/>
            <wp:effectExtent l="0" t="0" r="2540" b="0"/>
            <wp:docPr id="702495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95007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734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792" w:firstLine="0" w:firstLineChars="0"/>
        <w:rPr>
          <w:rFonts w:hint="eastAsia"/>
        </w:rPr>
      </w:pPr>
    </w:p>
    <w:p>
      <w:pPr>
        <w:rPr>
          <w:rFonts w:hint="eastAsia"/>
        </w:rPr>
      </w:pPr>
      <w:r>
        <w:tab/>
      </w:r>
    </w:p>
    <w:p>
      <w:pPr>
        <w:pStyle w:val="6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低频天线镂空处理以及多种安装方式</w:t>
      </w:r>
    </w:p>
    <w:p>
      <w:pPr>
        <w:pStyle w:val="6"/>
        <w:ind w:left="792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6545580"/>
            <wp:effectExtent l="0" t="0" r="2540" b="7620"/>
            <wp:docPr id="2241243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24321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808730" cy="8863330"/>
            <wp:effectExtent l="0" t="0" r="1270" b="0"/>
            <wp:docPr id="11762634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63441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7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870960" cy="8863330"/>
            <wp:effectExtent l="0" t="0" r="0" b="0"/>
            <wp:docPr id="2082080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8087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rPr>
          <w:rFonts w:hint="eastAsia"/>
        </w:rPr>
        <w:t>3.免费的电脑GUI和APP</w:t>
      </w:r>
    </w:p>
    <w:p>
      <w:pPr>
        <w:pStyle w:val="6"/>
        <w:ind w:left="792" w:firstLine="0" w:firstLineChars="0"/>
        <w:rPr>
          <w:rFonts w:hint="eastAsia"/>
        </w:rPr>
      </w:pPr>
      <w:r>
        <w:drawing>
          <wp:inline distT="0" distB="0" distL="0" distR="0">
            <wp:extent cx="3988435" cy="8863330"/>
            <wp:effectExtent l="0" t="0" r="12065" b="1270"/>
            <wp:docPr id="10723758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75863" name="图片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88435" cy="8863330"/>
            <wp:effectExtent l="0" t="0" r="12065" b="1270"/>
            <wp:docPr id="18834435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43555" name="图片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44190"/>
            <wp:effectExtent l="0" t="0" r="8890" b="3810"/>
            <wp:docPr id="13247089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08928" name="图片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792" w:firstLine="0" w:firstLineChars="0"/>
        <w:rPr>
          <w:rFonts w:hint="eastAsia"/>
        </w:rPr>
      </w:pPr>
    </w:p>
    <w:p>
      <w:pPr>
        <w:pStyle w:val="6"/>
        <w:ind w:left="792" w:firstLine="0" w:firstLineChars="0"/>
        <w:rPr>
          <w:rFonts w:hint="eastAsia"/>
        </w:rPr>
      </w:pPr>
    </w:p>
    <w:p>
      <w:pPr>
        <w:pStyle w:val="7"/>
        <w:numPr>
          <w:ilvl w:val="0"/>
          <w:numId w:val="3"/>
        </w:numPr>
        <w:ind w:firstLineChars="0"/>
      </w:pPr>
      <w:r>
        <w:rPr>
          <w:rFonts w:hint="eastAsia"/>
        </w:rPr>
        <w:t>蓝牙模块改装，支持SIM卡读写</w:t>
      </w:r>
    </w:p>
    <w:p>
      <w:pPr>
        <w:pStyle w:val="7"/>
        <w:ind w:left="792" w:firstLine="0" w:firstLineChars="0"/>
        <w:rPr>
          <w:rFonts w:hint="eastAsia"/>
        </w:rPr>
      </w:pPr>
      <w:r>
        <w:drawing>
          <wp:inline distT="0" distB="0" distL="0" distR="0">
            <wp:extent cx="5322570" cy="3898265"/>
            <wp:effectExtent l="0" t="0" r="0" b="6985"/>
            <wp:docPr id="411322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2273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6943" cy="390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792" w:firstLine="0" w:firstLineChars="0"/>
        <w:rPr>
          <w:rFonts w:hint="eastAsia"/>
        </w:rPr>
      </w:pPr>
    </w:p>
    <w:p>
      <w:pPr>
        <w:pStyle w:val="6"/>
        <w:ind w:left="792" w:firstLine="0" w:firstLineChars="0"/>
        <w:rPr>
          <w:rFonts w:hint="eastAsia"/>
        </w:rPr>
      </w:pPr>
      <w:r>
        <w:rPr>
          <w:rFonts w:hint="eastAsia"/>
        </w:rPr>
        <w:t>4.FPC连接器-9PIN</w:t>
      </w:r>
    </w:p>
    <w:p>
      <w:pPr>
        <w:pStyle w:val="6"/>
        <w:ind w:left="792" w:firstLine="0" w:firstLineChars="0"/>
      </w:pPr>
      <w:r>
        <w:rPr>
          <w:rFonts w:hint="eastAsia"/>
        </w:rPr>
        <w:drawing>
          <wp:inline distT="0" distB="0" distL="0" distR="0">
            <wp:extent cx="5274310" cy="3300095"/>
            <wp:effectExtent l="0" t="0" r="2540" b="0"/>
            <wp:docPr id="1101989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89182" name="图片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电脑软件介绍</w:t>
      </w:r>
    </w:p>
    <w:p>
      <w:pPr>
        <w:pStyle w:val="6"/>
        <w:numPr>
          <w:ilvl w:val="3"/>
          <w:numId w:val="1"/>
        </w:numPr>
        <w:ind w:firstLineChars="0"/>
      </w:pPr>
      <w:r>
        <w:rPr>
          <w:rFonts w:hint="eastAsia"/>
        </w:rPr>
        <w:t>下载方式</w:t>
      </w:r>
    </w:p>
    <w:p>
      <w:pPr>
        <w:pStyle w:val="6"/>
        <w:ind w:left="1760" w:firstLine="0" w:firstLineChars="0"/>
        <w:rPr>
          <w:rFonts w:hint="eastAsia"/>
        </w:rPr>
      </w:pPr>
      <w:r>
        <w:rPr>
          <w:rFonts w:hint="eastAsia"/>
        </w:rPr>
        <w:t>QQ群961593848内下载压缩包或者github上搜索proxmark-max项目。</w:t>
      </w:r>
    </w:p>
    <w:p>
      <w:pPr>
        <w:pStyle w:val="6"/>
        <w:numPr>
          <w:ilvl w:val="3"/>
          <w:numId w:val="1"/>
        </w:numPr>
        <w:ind w:left="1760" w:leftChars="0" w:hanging="44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连接设备</w:t>
      </w:r>
    </w:p>
    <w:p>
      <w:pPr>
        <w:pStyle w:val="6"/>
        <w:numPr>
          <w:numId w:val="0"/>
        </w:numPr>
        <w:ind w:left="132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打开软件后，设备会自动连接</w:t>
      </w:r>
      <w:r>
        <w:rPr>
          <w:rFonts w:hint="eastAsia"/>
          <w:lang w:val="en-US" w:eastAsia="zh-CN"/>
        </w:rPr>
        <w:tab/>
      </w:r>
    </w:p>
    <w:p>
      <w:pPr>
        <w:pStyle w:val="6"/>
        <w:numPr>
          <w:numId w:val="0"/>
        </w:numPr>
        <w:ind w:left="1320" w:leftChars="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10227945" cy="5873750"/>
            <wp:effectExtent l="0" t="0" r="8255" b="635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27945" cy="58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pStyle w:val="6"/>
        <w:numPr>
          <w:numId w:val="0"/>
        </w:numPr>
        <w:ind w:left="132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如果连接设备，请排查以下可能的原因：</w:t>
      </w:r>
    </w:p>
    <w:p>
      <w:pPr>
        <w:pStyle w:val="6"/>
        <w:numPr>
          <w:numId w:val="0"/>
        </w:numPr>
        <w:ind w:left="1320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：电脑是否有PM3端口，win10、win11无需驱动，PM3端口显示为“USB串行设备”。如果是win7则需要安装PM3驱动。安装驱动方法同其他PM3，故在此略过。如果设备已经插好，且没有出现端口。请检查设备连接状况、USB线、电脑USB口、设备接口。</w:t>
      </w:r>
    </w:p>
    <w:p>
      <w:pPr>
        <w:pStyle w:val="6"/>
        <w:numPr>
          <w:numId w:val="0"/>
        </w:numPr>
        <w:ind w:left="1320" w:leftChars="0" w:firstLine="419" w:firstLineChars="0"/>
      </w:pPr>
      <w:r>
        <w:drawing>
          <wp:inline distT="0" distB="0" distL="114300" distR="114300">
            <wp:extent cx="3657600" cy="1282700"/>
            <wp:effectExtent l="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ind w:left="132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②：系统是否支持自动选择端口连接，如您的系统是win11，则有可能不支持自动连接，可以点击“连接设备”区域，手动选择对应的端口连接：</w:t>
      </w:r>
    </w:p>
    <w:p>
      <w:pPr>
        <w:pStyle w:val="6"/>
        <w:numPr>
          <w:numId w:val="0"/>
        </w:numPr>
        <w:ind w:left="1320" w:leftChars="0" w:firstLine="419" w:firstLineChars="0"/>
      </w:pPr>
      <w:r>
        <w:drawing>
          <wp:inline distT="0" distB="0" distL="114300" distR="114300">
            <wp:extent cx="2673350" cy="2444750"/>
            <wp:effectExtent l="0" t="0" r="6350" b="635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ind w:left="132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③：固件是否匹配，如果不匹配则需要刷固件，注意：只有PM3-max才能刷本软件固件。</w:t>
      </w:r>
    </w:p>
    <w:p>
      <w:pPr>
        <w:pStyle w:val="6"/>
        <w:numPr>
          <w:numId w:val="0"/>
        </w:numPr>
        <w:ind w:left="1320" w:leftChars="0" w:firstLine="419" w:firstLineChars="0"/>
      </w:pPr>
      <w:r>
        <w:drawing>
          <wp:inline distT="0" distB="0" distL="114300" distR="114300">
            <wp:extent cx="7092950" cy="5734050"/>
            <wp:effectExtent l="0" t="0" r="6350" b="635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929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ind w:left="1320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点击固件专刷，然后点击刷入Bootrom，如果出现下图情况，则说明您的电脑系统不支持自动选择端口。</w:t>
      </w:r>
    </w:p>
    <w:p>
      <w:pPr>
        <w:pStyle w:val="6"/>
        <w:numPr>
          <w:numId w:val="0"/>
        </w:numPr>
        <w:ind w:left="1320" w:leftChars="0" w:firstLine="419" w:firstLineChars="0"/>
      </w:pPr>
      <w:r>
        <w:drawing>
          <wp:inline distT="0" distB="0" distL="114300" distR="114300">
            <wp:extent cx="5924550" cy="2349500"/>
            <wp:effectExtent l="0" t="0" r="635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ind w:left="1320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如果出现上图情况，请关闭软件。点击软件根目录的“①刷不了固件连接不上的点我.bat”，该批处理会复制安装环境。</w:t>
      </w:r>
    </w:p>
    <w:p>
      <w:pPr>
        <w:pStyle w:val="6"/>
        <w:numPr>
          <w:numId w:val="0"/>
        </w:numPr>
        <w:ind w:left="1320" w:leftChars="0" w:firstLine="419" w:firstLineChars="0"/>
      </w:pPr>
      <w:r>
        <w:drawing>
          <wp:inline distT="0" distB="0" distL="114300" distR="114300">
            <wp:extent cx="3740150" cy="3371850"/>
            <wp:effectExtent l="0" t="0" r="6350" b="635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ind w:left="1320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批处理运行后，可尝试“pm3-flash-all.bat”刷固件，如果还是无法连接，关闭窗口后，可点击该②③手动输入端口后按回车键刷固件。端口号从设备管理器中查看，注意：刷固件的过程中，端口可能会会发生变化，变换后可关闭窗口重新打开，输入新端口号并按回车键。</w:t>
      </w:r>
    </w:p>
    <w:p>
      <w:pPr>
        <w:pStyle w:val="6"/>
        <w:numPr>
          <w:numId w:val="0"/>
        </w:numPr>
        <w:ind w:left="1320" w:leftChars="0" w:firstLine="419" w:firstLineChars="0"/>
      </w:pPr>
      <w:r>
        <w:drawing>
          <wp:inline distT="0" distB="0" distL="114300" distR="114300">
            <wp:extent cx="7550150" cy="2254250"/>
            <wp:effectExtent l="0" t="0" r="6350" b="635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01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ind w:left="1320" w:leftChars="0" w:firstLine="419" w:firstLineChars="0"/>
      </w:pPr>
      <w:r>
        <w:drawing>
          <wp:inline distT="0" distB="0" distL="114300" distR="114300">
            <wp:extent cx="7105650" cy="1047750"/>
            <wp:effectExtent l="0" t="0" r="6350" b="635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ind w:left="1320" w:leftChars="0" w:firstLine="419" w:firstLineChars="0"/>
      </w:pPr>
      <w:r>
        <w:drawing>
          <wp:inline distT="0" distB="0" distL="114300" distR="114300">
            <wp:extent cx="3568700" cy="1200150"/>
            <wp:effectExtent l="0" t="0" r="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ind w:left="132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看到have a nice day 提示，说明刷固件成功。</w:t>
      </w:r>
      <w:r>
        <w:rPr>
          <w:rFonts w:hint="eastAsia"/>
          <w:b/>
          <w:bCs/>
          <w:color w:val="FF0000"/>
          <w:lang w:val="en-US" w:eastAsia="zh-CN"/>
        </w:rPr>
        <w:t>刷成功后重新拔插设备再连接，</w:t>
      </w:r>
      <w:r>
        <w:rPr>
          <w:rFonts w:hint="eastAsia"/>
          <w:lang w:val="en-US" w:eastAsia="zh-CN"/>
        </w:rPr>
        <w:t>如遇到特殊问题可在社区交流</w:t>
      </w:r>
    </w:p>
    <w:p>
      <w:pPr>
        <w:pStyle w:val="6"/>
        <w:numPr>
          <w:numId w:val="0"/>
        </w:numPr>
        <w:ind w:left="1320" w:leftChars="0" w:firstLine="419" w:firstLineChars="0"/>
      </w:pPr>
      <w:r>
        <w:drawing>
          <wp:inline distT="0" distB="0" distL="114300" distR="114300">
            <wp:extent cx="6788150" cy="2476500"/>
            <wp:effectExtent l="0" t="0" r="635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ind w:left="1320" w:leftChars="0" w:firstLine="419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上图界面是固件匹配且连接成功后的提示，如果提示“ASM”等信息，说明固件不匹配，需要重新刷固件</w:t>
      </w:r>
    </w:p>
    <w:p>
      <w:pPr>
        <w:pStyle w:val="6"/>
        <w:numPr>
          <w:ilvl w:val="3"/>
          <w:numId w:val="1"/>
        </w:numPr>
        <w:ind w:left="1760" w:leftChars="0" w:hanging="44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软件页面介绍</w:t>
      </w:r>
    </w:p>
    <w:p>
      <w:pPr>
        <w:pStyle w:val="6"/>
        <w:numPr>
          <w:numId w:val="0"/>
        </w:numPr>
        <w:ind w:left="1320" w:leftChars="0"/>
      </w:pPr>
      <w:r>
        <w:drawing>
          <wp:inline distT="0" distB="0" distL="114300" distR="114300">
            <wp:extent cx="8655685" cy="4485005"/>
            <wp:effectExtent l="0" t="0" r="5715" b="1079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55685" cy="448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132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点击快捷指令小箭头，可展示自定义的快捷指令，快捷指令可根据需求自己添加</w:t>
      </w:r>
    </w:p>
    <w:p>
      <w:pPr>
        <w:pStyle w:val="6"/>
        <w:numPr>
          <w:numId w:val="0"/>
        </w:numPr>
        <w:tabs>
          <w:tab w:val="left" w:pos="2318"/>
        </w:tabs>
        <w:ind w:left="1320" w:leftChars="0" w:firstLine="419" w:firstLineChars="0"/>
      </w:pPr>
      <w:r>
        <w:drawing>
          <wp:inline distT="0" distB="0" distL="114300" distR="114300">
            <wp:extent cx="8534400" cy="1962150"/>
            <wp:effectExtent l="0" t="0" r="0" b="635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1320" w:leftChars="0" w:firstLine="419" w:firstLineChars="0"/>
      </w:pPr>
      <w:r>
        <w:drawing>
          <wp:inline distT="0" distB="0" distL="114300" distR="114300">
            <wp:extent cx="9867900" cy="4159250"/>
            <wp:effectExtent l="0" t="0" r="0" b="635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415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1"/>
        </w:numPr>
        <w:tabs>
          <w:tab w:val="left" w:pos="2318"/>
        </w:tabs>
        <w:ind w:left="432" w:leftChars="0" w:hanging="43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电脑软件使用</w:t>
      </w:r>
    </w:p>
    <w:p>
      <w:pPr>
        <w:pStyle w:val="6"/>
        <w:numPr>
          <w:ilvl w:val="0"/>
          <w:numId w:val="4"/>
        </w:numPr>
        <w:tabs>
          <w:tab w:val="left" w:pos="2318"/>
          <w:tab w:val="clear" w:pos="312"/>
        </w:tabs>
        <w:ind w:left="2318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高频卡1443A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①点击读卡类型，设备会读取卡片的卡号、SAK、卡类型等信息。部分卡片会有额外提示，如：CUID/UID/GDM/CPU/QL88等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5943600" cy="7143750"/>
            <wp:effectExtent l="0" t="0" r="0" b="635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②：高频卡破解数据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左键点击自动破解按钮，设备会自动破解数据，破解成功后密码区和数据区将会填充数据，破解过程可能在几秒到几十分钟不等（hard类型卡片破解速度于电脑性能有关）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8957310" cy="4681220"/>
            <wp:effectExtent l="0" t="0" r="8890" b="50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95731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如果破解中断，有可能是以下问题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全加密无漏洞一二代类型：可使用“一卡一密”按钮尝试破解，如果无法破解，可嗅探密码后使用“知一求全”功能，输入密码后破解，如果有多个密码，可用回车键分割开。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6426200" cy="3378200"/>
            <wp:effectExtent l="0" t="0" r="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262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三代无漏洞类型：该类型卡片，需要右键点击“自动破解”按钮破解，可使用快捷指令三代卡检测功能，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F08S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就是三代无漏洞。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8591550" cy="3016250"/>
            <wp:effectExtent l="0" t="0" r="6350" b="635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③三代无漏洞卡破解功能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右键“自动破解”按钮，设备将执行三代无漏洞破解，破解过程中一定要放好位置，不要移动卡片。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8324850" cy="6750050"/>
            <wp:effectExtent l="0" t="0" r="6350" b="635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675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右键“强制读取”，软件会用漏洞，不通过密码就读取三代无漏洞卡片数据。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8510270" cy="5130800"/>
            <wp:effectExtent l="0" t="0" r="1143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510270" cy="513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空白密码区，点击“单扇区破解”，可以破解三代无漏洞指定扇区的密码（由于部分三代无漏洞进行过人为全加密处理，如果使用本功能，可大大增加破解速度，读取数据后，直接破解有数据的扇区，注：部分情况下，还是需要破解全部扇区密码，请根据实际情况判断）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3606800" cy="4102100"/>
            <wp:effectExtent l="0" t="0" r="0" b="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左键点击数据某块，该块变色后，右键，可选择强制读取三代无漏洞指定扇区数据或块数据。该功能常用于卡片信号不好时，补读遗漏的数据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3105150" cy="2235200"/>
            <wp:effectExtent l="0" t="0" r="635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④破解按钮介绍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4902200" cy="1028700"/>
            <wp:effectExtent l="0" t="0" r="0" b="0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知一求全：知道某些密码，用该密码破解卡片，多条密码用回车分割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强制读取：左键点击时，强制使用密码区密码读取卡片数据，右键点击时，用三代无漏洞的后门强制读取卡片数据（不含密码）。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一卡一密：使用卡片计算密码，尝试用这些密码破解卡片。例如：康拓、鼎博、铁虎、雅迪等系统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字典扫描：扫描指定的dic字典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Hard破解：手动输入信息破解hard类型卡片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⑤写卡功能介绍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5016500" cy="1085850"/>
            <wp:effectExtent l="0" t="0" r="0" b="635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键写卡：在保证数据区有正确数据时，点击该按钮，设备会自动判断卡片类型UID/CUID并写卡（如果使用CUID或者授权卡，卡片要求是空白）。写卡后会提示成功和失败数量。如您使用授权卡写卡，错误数量将最少是1。如果写入的卡片不是空白卡，可勾选“写有密卡”功能，软件将使用密码区密码来写入数据。您可通过拖拽数据文件到密码区来导入密码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5511800" cy="2235200"/>
            <wp:effectExtent l="0" t="0" r="0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出现部分区域写入失败，您可在数据区左键点击写入失败扇区中的任何一块，右键选择写入扇区或者块。请灵活运用“写有密卡”选项（补写区域密码没写进入就不用勾选，如果密码写进去了而数据没写进去则要勾选）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11112500" cy="3695700"/>
            <wp:effectExtent l="0" t="0" r="0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1125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格式化：将卡片数据格式化到空白状态，要求密码区的密码是卡片目前的密码。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锁定卡号：如果使用UFUID写卡，写卡后点击锁定卡号功能来锁定UFUID卡号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写GDM：写数据时，如果使用GDM卡，则使用此选项。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卡号修改：仅修改卡片的卡号，修改时可同时修复被防火墙损坏的部分卡片。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FUID解锁：解锁FUID，要求FUID是可解锁的类型。目前FUID有两种。一种可以解锁后重复使用。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⑥其他功能介绍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4933950" cy="1377950"/>
            <wp:effectExtent l="0" t="0" r="6350" b="635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数据对比：导入两个数据对比数据区别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数据分析：分析数据系统，时间等。部分系统分析后，双击时间，可修改时间，修改后写入数据可达成时间延期的效果。如果时间不能修改，则说明软件不支持该系统延期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一键加密：对数据区数据进行全加密操作。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上传密钥、下载密钥：将DIC文件上传到设备内部，可用于备份密码，下载后可使用字典扫描功能，密钥将保存到key.dic文件中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7264400" cy="2387600"/>
            <wp:effectExtent l="0" t="0" r="0" b="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644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清空离线密钥：清空设备存储的离线密钥。</w:t>
      </w:r>
    </w:p>
    <w:p>
      <w:pPr>
        <w:pStyle w:val="6"/>
        <w:numPr>
          <w:ilvl w:val="0"/>
          <w:numId w:val="4"/>
        </w:numPr>
        <w:tabs>
          <w:tab w:val="left" w:pos="2318"/>
          <w:tab w:val="clear" w:pos="312"/>
        </w:tabs>
        <w:ind w:left="2318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ISO15693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8407400" cy="4559300"/>
            <wp:effectExtent l="0" t="0" r="0" b="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40740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15693卡片功能较为简单，略过介绍</w:t>
      </w:r>
    </w:p>
    <w:p>
      <w:pPr>
        <w:pStyle w:val="6"/>
        <w:numPr>
          <w:ilvl w:val="0"/>
          <w:numId w:val="4"/>
        </w:numPr>
        <w:tabs>
          <w:tab w:val="left" w:pos="2318"/>
          <w:tab w:val="clear" w:pos="312"/>
        </w:tabs>
        <w:ind w:left="2318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NTAG卡片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8020050" cy="4787900"/>
            <wp:effectExtent l="0" t="0" r="635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①点击读取数据，软件将读取卡片全部数据，如果卡片有密码，请先勾选使用密码，并填写对应密码后再读取。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写卡时，点击写入数据，如果勾选了“写入密码配置”，软件将会把密码一同写入新卡中，注意：写卡时如果需要写有密卡，则勾选使用密码，并填写正确密码。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②写标签功能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软件支持写入网址、名片、电话等信息。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③修改签名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通过读取签名、写入签名按钮，来修改复制卡的SIG签名。</w:t>
      </w:r>
    </w:p>
    <w:p>
      <w:pPr>
        <w:pStyle w:val="6"/>
        <w:numPr>
          <w:ilvl w:val="0"/>
          <w:numId w:val="4"/>
        </w:numPr>
        <w:tabs>
          <w:tab w:val="left" w:pos="2318"/>
          <w:tab w:val="clear" w:pos="312"/>
        </w:tabs>
        <w:ind w:left="2318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CPU卡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软件支持1208-09/1208-10的芯片卡读写复制，支持1208、tid、bomb、sid卡自定义创建目录文件功能，该功能较为复杂，请看社区视频学习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11449050" cy="5200650"/>
            <wp:effectExtent l="0" t="0" r="6350" b="6350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44905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4"/>
        </w:numPr>
        <w:tabs>
          <w:tab w:val="left" w:pos="2318"/>
          <w:tab w:val="clear" w:pos="312"/>
        </w:tabs>
        <w:ind w:left="2318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低频卡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1430000" cy="3848100"/>
            <wp:effectExtent l="0" t="0" r="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①：UID+1是指写卡时，卡号自动+1并写入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②：ID卡写入支持5200/5577/8268/8310/8211.其中8开头的卡片可能需要更换放卡位置来尝试写入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③：频率设置功能，可调节低频线圈频率。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④：55xx功能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查询密码：用字典密码尝试破解5577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擦除卡片：格式化5577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读加密卡数据：读取5577数据，不含密码，读取后可点击“写加密卡数据”按钮来复制卡，该功能不会使用和写入5577的密码，常用于加密卡的5577复制。</w:t>
      </w:r>
    </w:p>
    <w:p>
      <w:pPr>
        <w:pStyle w:val="6"/>
        <w:numPr>
          <w:ilvl w:val="0"/>
          <w:numId w:val="4"/>
        </w:numPr>
        <w:tabs>
          <w:tab w:val="left" w:pos="2318"/>
          <w:tab w:val="clear" w:pos="312"/>
        </w:tabs>
        <w:ind w:left="2318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嗅探采集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11379200" cy="1352550"/>
            <wp:effectExtent l="0" t="0" r="0" b="635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3792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卡嗅探：开启后，设备绿灯亮起，先贴设备，橙色灯亮，然后刷卡，蓝色灯闪，说明嗅探过程顺利，如果蓝灯或者橙灯不亮，可通过背面的拨动开关，切换到嗅探模式后再嗅探。嗅探结束后，按侧面按钮，绿灯熄灭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嗅探结果：嗅探后，绿灯灭，点击该按钮，可列出嗅探结果。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无卡嗅探：输入UID后点击无卡嗅探，绿灯亮，设备贴到读头附近，可嗅探密码。如果需要嗅探NTAG卡，嗅探前输入对应卡号并勾选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NTAG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再开始嗅探。无卡嗅探也通过背面的拨动开关，切换到嗅探模式，提升嗅探效果。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离线嗅探结果：当设备脱离电脑软件后，单独供电，按侧面按钮2秒，全部灯光开始闪烁，马上松开按钮，绿灯亮（如果绿灯没亮说明松手慢了，可以重来）。此时设备进入离线有卡嗅探模式，嗅探后按侧面按钮，绿灯闪三次后熄灭，设备可断电，重新到电脑上连接软件，提取离线嗅探结果。多次离线嗅探结果将会累加。提取结果后，清空离线嗅探结果，用于释放设备存储空间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嗅探分析：分析日志区的嗅探信息，提取关键信息到日志顶部。</w:t>
      </w:r>
    </w:p>
    <w:p>
      <w:pPr>
        <w:pStyle w:val="6"/>
        <w:numPr>
          <w:ilvl w:val="0"/>
          <w:numId w:val="4"/>
        </w:numPr>
        <w:tabs>
          <w:tab w:val="left" w:pos="2318"/>
          <w:tab w:val="clear" w:pos="312"/>
        </w:tabs>
        <w:ind w:left="2318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指令操作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自定义指令，可插入延迟和循环，可自行开发额外功能。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r>
        <w:drawing>
          <wp:inline distT="0" distB="0" distL="114300" distR="114300">
            <wp:extent cx="10319385" cy="3846830"/>
            <wp:effectExtent l="0" t="0" r="5715" b="127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31938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4"/>
        </w:numPr>
        <w:tabs>
          <w:tab w:val="left" w:pos="2318"/>
          <w:tab w:val="clear" w:pos="312"/>
        </w:tabs>
        <w:ind w:left="2318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APP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注意：APP是热心群友免费提供的，本公司不对APP负责。APP使用前需要现在电脑端刷APP固件，如果您的系统不支持 自动选择端口刷固件，您可复制APP文件夹中的两个固件文件到client目录，然后手动刷写固件。目前由于APP不支持三代无漏洞破解，所以不推荐使用APP，APP的安装文件可点击其他工具按钮，在弹出的窗口中找到ENPM3MAX.APK</w:t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</w:pPr>
      <w:bookmarkStart w:id="0" w:name="_GoBack"/>
      <w:bookmarkEnd w:id="0"/>
      <w:r>
        <w:drawing>
          <wp:inline distT="0" distB="0" distL="114300" distR="114300">
            <wp:extent cx="5759450" cy="3263900"/>
            <wp:effectExtent l="0" t="0" r="6350" b="0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8362950" cy="1733550"/>
            <wp:effectExtent l="0" t="0" r="6350" b="635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widowControl w:val="0"/>
        <w:numPr>
          <w:numId w:val="0"/>
        </w:numPr>
        <w:tabs>
          <w:tab w:val="left" w:pos="2318"/>
        </w:tabs>
        <w:spacing w:after="160" w:line="278" w:lineRule="auto"/>
        <w:jc w:val="both"/>
        <w:rPr>
          <w:rFonts w:hint="default"/>
          <w:lang w:val="en-US" w:eastAsia="zh-CN"/>
        </w:rPr>
      </w:pPr>
    </w:p>
    <w:p>
      <w:pPr>
        <w:pStyle w:val="6"/>
        <w:widowControl w:val="0"/>
        <w:numPr>
          <w:numId w:val="0"/>
        </w:numPr>
        <w:tabs>
          <w:tab w:val="left" w:pos="2318"/>
        </w:tabs>
        <w:spacing w:after="160" w:line="278" w:lineRule="auto"/>
        <w:jc w:val="both"/>
        <w:rPr>
          <w:rFonts w:hint="default"/>
          <w:lang w:val="en-US" w:eastAsia="zh-CN"/>
        </w:rPr>
      </w:pPr>
    </w:p>
    <w:p>
      <w:pPr>
        <w:pStyle w:val="6"/>
        <w:widowControl w:val="0"/>
        <w:numPr>
          <w:numId w:val="0"/>
        </w:numPr>
        <w:tabs>
          <w:tab w:val="left" w:pos="2318"/>
        </w:tabs>
        <w:spacing w:after="160" w:line="278" w:lineRule="auto"/>
        <w:jc w:val="both"/>
        <w:rPr>
          <w:rFonts w:hint="default"/>
          <w:lang w:val="en-US" w:eastAsia="zh-CN"/>
        </w:rPr>
      </w:pPr>
    </w:p>
    <w:p>
      <w:pPr>
        <w:pStyle w:val="6"/>
        <w:widowControl w:val="0"/>
        <w:numPr>
          <w:numId w:val="0"/>
        </w:numPr>
        <w:tabs>
          <w:tab w:val="left" w:pos="2318"/>
        </w:tabs>
        <w:spacing w:after="160" w:line="278" w:lineRule="auto"/>
        <w:jc w:val="both"/>
        <w:rPr>
          <w:rFonts w:hint="eastAsia"/>
          <w:lang w:val="en-US" w:eastAsia="zh-CN"/>
        </w:rPr>
      </w:pP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</w:p>
    <w:p>
      <w:pPr>
        <w:pStyle w:val="6"/>
        <w:numPr>
          <w:numId w:val="0"/>
        </w:numPr>
        <w:tabs>
          <w:tab w:val="left" w:pos="2318"/>
        </w:tabs>
        <w:ind w:left="2318" w:leftChars="0"/>
        <w:rPr>
          <w:rFonts w:hint="default"/>
          <w:lang w:val="en-US" w:eastAsia="zh-CN"/>
        </w:rPr>
      </w:pPr>
    </w:p>
    <w:p>
      <w:pPr>
        <w:pStyle w:val="6"/>
        <w:numPr>
          <w:numId w:val="0"/>
        </w:numPr>
        <w:tabs>
          <w:tab w:val="left" w:pos="2318"/>
        </w:tabs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B05F89"/>
    <w:multiLevelType w:val="multilevel"/>
    <w:tmpl w:val="17B05F89"/>
    <w:lvl w:ilvl="0" w:tentative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12" w:hanging="440"/>
      </w:pPr>
    </w:lvl>
    <w:lvl w:ilvl="2" w:tentative="0">
      <w:start w:val="1"/>
      <w:numFmt w:val="lowerRoman"/>
      <w:lvlText w:val="%3."/>
      <w:lvlJc w:val="right"/>
      <w:pPr>
        <w:ind w:left="1752" w:hanging="440"/>
      </w:pPr>
    </w:lvl>
    <w:lvl w:ilvl="3" w:tentative="0">
      <w:start w:val="1"/>
      <w:numFmt w:val="decimal"/>
      <w:lvlText w:val="%4."/>
      <w:lvlJc w:val="left"/>
      <w:pPr>
        <w:ind w:left="2192" w:hanging="440"/>
      </w:pPr>
    </w:lvl>
    <w:lvl w:ilvl="4" w:tentative="0">
      <w:start w:val="1"/>
      <w:numFmt w:val="lowerLetter"/>
      <w:lvlText w:val="%5)"/>
      <w:lvlJc w:val="left"/>
      <w:pPr>
        <w:ind w:left="2632" w:hanging="440"/>
      </w:pPr>
    </w:lvl>
    <w:lvl w:ilvl="5" w:tentative="0">
      <w:start w:val="1"/>
      <w:numFmt w:val="lowerRoman"/>
      <w:lvlText w:val="%6."/>
      <w:lvlJc w:val="right"/>
      <w:pPr>
        <w:ind w:left="3072" w:hanging="440"/>
      </w:pPr>
    </w:lvl>
    <w:lvl w:ilvl="6" w:tentative="0">
      <w:start w:val="1"/>
      <w:numFmt w:val="decimal"/>
      <w:lvlText w:val="%7."/>
      <w:lvlJc w:val="left"/>
      <w:pPr>
        <w:ind w:left="3512" w:hanging="440"/>
      </w:pPr>
    </w:lvl>
    <w:lvl w:ilvl="7" w:tentative="0">
      <w:start w:val="1"/>
      <w:numFmt w:val="lowerLetter"/>
      <w:lvlText w:val="%8)"/>
      <w:lvlJc w:val="left"/>
      <w:pPr>
        <w:ind w:left="3952" w:hanging="440"/>
      </w:pPr>
    </w:lvl>
    <w:lvl w:ilvl="8" w:tentative="0">
      <w:start w:val="1"/>
      <w:numFmt w:val="lowerRoman"/>
      <w:lvlText w:val="%9."/>
      <w:lvlJc w:val="right"/>
      <w:pPr>
        <w:ind w:left="4392" w:hanging="440"/>
      </w:pPr>
    </w:lvl>
  </w:abstractNum>
  <w:abstractNum w:abstractNumId="1">
    <w:nsid w:val="3AAD1F27"/>
    <w:multiLevelType w:val="singleLevel"/>
    <w:tmpl w:val="3AAD1F27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318" w:leftChars="0" w:firstLine="0" w:firstLineChars="0"/>
      </w:pPr>
    </w:lvl>
  </w:abstractNum>
  <w:abstractNum w:abstractNumId="2">
    <w:nsid w:val="5B201481"/>
    <w:multiLevelType w:val="multilevel"/>
    <w:tmpl w:val="5B201481"/>
    <w:lvl w:ilvl="0" w:tentative="0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5D8F0EDD"/>
    <w:multiLevelType w:val="multilevel"/>
    <w:tmpl w:val="5D8F0EDD"/>
    <w:lvl w:ilvl="0" w:tentative="0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12" w:hanging="440"/>
      </w:pPr>
    </w:lvl>
    <w:lvl w:ilvl="2" w:tentative="0">
      <w:start w:val="1"/>
      <w:numFmt w:val="lowerRoman"/>
      <w:lvlText w:val="%3."/>
      <w:lvlJc w:val="right"/>
      <w:pPr>
        <w:ind w:left="1752" w:hanging="440"/>
      </w:pPr>
    </w:lvl>
    <w:lvl w:ilvl="3" w:tentative="0">
      <w:start w:val="1"/>
      <w:numFmt w:val="decimal"/>
      <w:lvlText w:val="%4."/>
      <w:lvlJc w:val="left"/>
      <w:pPr>
        <w:ind w:left="2192" w:hanging="440"/>
      </w:pPr>
    </w:lvl>
    <w:lvl w:ilvl="4" w:tentative="0">
      <w:start w:val="1"/>
      <w:numFmt w:val="lowerLetter"/>
      <w:lvlText w:val="%5)"/>
      <w:lvlJc w:val="left"/>
      <w:pPr>
        <w:ind w:left="2632" w:hanging="440"/>
      </w:pPr>
    </w:lvl>
    <w:lvl w:ilvl="5" w:tentative="0">
      <w:start w:val="1"/>
      <w:numFmt w:val="lowerRoman"/>
      <w:lvlText w:val="%6."/>
      <w:lvlJc w:val="right"/>
      <w:pPr>
        <w:ind w:left="3072" w:hanging="440"/>
      </w:pPr>
    </w:lvl>
    <w:lvl w:ilvl="6" w:tentative="0">
      <w:start w:val="1"/>
      <w:numFmt w:val="decimal"/>
      <w:lvlText w:val="%7."/>
      <w:lvlJc w:val="left"/>
      <w:pPr>
        <w:ind w:left="3512" w:hanging="440"/>
      </w:pPr>
    </w:lvl>
    <w:lvl w:ilvl="7" w:tentative="0">
      <w:start w:val="1"/>
      <w:numFmt w:val="lowerLetter"/>
      <w:lvlText w:val="%8)"/>
      <w:lvlJc w:val="left"/>
      <w:pPr>
        <w:ind w:left="3952" w:hanging="440"/>
      </w:pPr>
    </w:lvl>
    <w:lvl w:ilvl="8" w:tentative="0">
      <w:start w:val="1"/>
      <w:numFmt w:val="lowerRoman"/>
      <w:lvlText w:val="%9."/>
      <w:lvlJc w:val="right"/>
      <w:pPr>
        <w:ind w:left="4392" w:hanging="44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422"/>
    <w:rsid w:val="0033576F"/>
    <w:rsid w:val="003B27CA"/>
    <w:rsid w:val="004335C1"/>
    <w:rsid w:val="004813C9"/>
    <w:rsid w:val="0058435E"/>
    <w:rsid w:val="00822821"/>
    <w:rsid w:val="00830D09"/>
    <w:rsid w:val="008B5413"/>
    <w:rsid w:val="00AA2A58"/>
    <w:rsid w:val="00C05422"/>
    <w:rsid w:val="00E271A2"/>
    <w:rsid w:val="00FD2FDF"/>
    <w:rsid w:val="00FE29B6"/>
    <w:rsid w:val="00FF0B7E"/>
    <w:rsid w:val="02F87562"/>
    <w:rsid w:val="15526688"/>
    <w:rsid w:val="5219049C"/>
    <w:rsid w:val="5FD04051"/>
    <w:rsid w:val="78515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 字符"/>
    <w:basedOn w:val="4"/>
    <w:link w:val="2"/>
    <w:uiPriority w:val="9"/>
    <w:rPr>
      <w:b/>
      <w:bCs/>
      <w:kern w:val="44"/>
      <w:sz w:val="44"/>
      <w:szCs w:val="44"/>
    </w:rPr>
  </w:style>
  <w:style w:type="paragraph" w:customStyle="1" w:styleId="6">
    <w:name w:val="列表段落1"/>
    <w:basedOn w:val="1"/>
    <w:qFormat/>
    <w:uiPriority w:val="34"/>
    <w:pPr>
      <w:ind w:firstLine="420" w:firstLineChars="200"/>
    </w:pPr>
  </w:style>
  <w:style w:type="paragraph" w:styleId="7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334</Words>
  <Characters>395</Characters>
  <Lines>24</Lines>
  <Paragraphs>20</Paragraphs>
  <TotalTime>9</TotalTime>
  <ScaleCrop>false</ScaleCrop>
  <LinksUpToDate>false</LinksUpToDate>
  <CharactersWithSpaces>709</CharactersWithSpaces>
  <Application>WPS Office_11.8.2.8721_F1E327BC-269C-435d-A152-05C5408002CA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2024-05-18T05:15:00Z</dcterms:created>
  <dc:creator>繁己 孟</dc:creator>
  <cp:lastModifiedBy>mfj13</cp:lastModifiedBy>
  <dcterms:modified xsi:type="dcterms:W3CDTF">2025-05-28T06:39:09Z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2052-11.8.2.8721</vt:lpwstr>
  </property>
</Properties>
</file>